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E37" w:rsidRDefault="00A06E37" w:rsidP="004944B4">
      <w:pPr>
        <w:ind w:firstLine="851"/>
        <w:jc w:val="both"/>
        <w:rPr>
          <w:sz w:val="28"/>
          <w:szCs w:val="28"/>
        </w:rPr>
      </w:pPr>
    </w:p>
    <w:p w:rsidR="00D12026" w:rsidRDefault="00D12026" w:rsidP="00214C5A">
      <w:pPr>
        <w:ind w:firstLine="567"/>
        <w:rPr>
          <w:sz w:val="28"/>
          <w:szCs w:val="28"/>
        </w:rPr>
      </w:pPr>
    </w:p>
    <w:p w:rsidR="00D646D6" w:rsidRDefault="00E10D61" w:rsidP="00E10D61">
      <w:pPr>
        <w:jc w:val="center"/>
        <w:rPr>
          <w:color w:val="000000"/>
          <w:sz w:val="28"/>
          <w:szCs w:val="28"/>
          <w:shd w:val="clear" w:color="auto" w:fill="F7F7F8"/>
        </w:rPr>
      </w:pPr>
      <w:r>
        <w:rPr>
          <w:color w:val="000000"/>
          <w:sz w:val="28"/>
          <w:szCs w:val="28"/>
          <w:shd w:val="clear" w:color="auto" w:fill="F7F7F8"/>
        </w:rPr>
        <w:t>П</w:t>
      </w:r>
      <w:r w:rsidR="00DC3235">
        <w:rPr>
          <w:color w:val="000000"/>
          <w:sz w:val="28"/>
          <w:szCs w:val="28"/>
          <w:shd w:val="clear" w:color="auto" w:fill="F7F7F8"/>
        </w:rPr>
        <w:t>редоставлени</w:t>
      </w:r>
      <w:r w:rsidR="00D90CA0">
        <w:rPr>
          <w:color w:val="000000"/>
          <w:sz w:val="28"/>
          <w:szCs w:val="28"/>
          <w:shd w:val="clear" w:color="auto" w:fill="F7F7F8"/>
        </w:rPr>
        <w:t>е</w:t>
      </w:r>
      <w:r w:rsidR="00DC3235">
        <w:rPr>
          <w:color w:val="000000"/>
          <w:sz w:val="28"/>
          <w:szCs w:val="28"/>
          <w:shd w:val="clear" w:color="auto" w:fill="F7F7F8"/>
        </w:rPr>
        <w:t xml:space="preserve"> коммунальной услуги ненадлежащего качества</w:t>
      </w:r>
    </w:p>
    <w:p w:rsidR="004944B4" w:rsidRDefault="00DC3235" w:rsidP="00E10D61">
      <w:pPr>
        <w:jc w:val="center"/>
        <w:rPr>
          <w:color w:val="000000"/>
          <w:sz w:val="28"/>
          <w:szCs w:val="28"/>
          <w:shd w:val="clear" w:color="auto" w:fill="F7F7F8"/>
        </w:rPr>
      </w:pPr>
      <w:r>
        <w:rPr>
          <w:color w:val="000000"/>
          <w:sz w:val="28"/>
          <w:szCs w:val="28"/>
          <w:shd w:val="clear" w:color="auto" w:fill="F7F7F8"/>
        </w:rPr>
        <w:t xml:space="preserve"> (обращение с твердыми коммунальными отходами)</w:t>
      </w:r>
      <w:r w:rsidR="00E10D61">
        <w:rPr>
          <w:color w:val="000000"/>
          <w:sz w:val="28"/>
          <w:szCs w:val="28"/>
          <w:shd w:val="clear" w:color="auto" w:fill="F7F7F8"/>
        </w:rPr>
        <w:t>!</w:t>
      </w:r>
    </w:p>
    <w:p w:rsidR="00E10D61" w:rsidRDefault="00E10D61" w:rsidP="00E10D61">
      <w:pPr>
        <w:jc w:val="center"/>
        <w:rPr>
          <w:color w:val="000000"/>
          <w:sz w:val="28"/>
          <w:szCs w:val="28"/>
          <w:shd w:val="clear" w:color="auto" w:fill="F7F7F8"/>
        </w:rPr>
      </w:pPr>
    </w:p>
    <w:p w:rsidR="00D646D6" w:rsidRDefault="00E10D61" w:rsidP="00B40A44">
      <w:pPr>
        <w:shd w:val="clear" w:color="auto" w:fill="FFFFFF"/>
        <w:jc w:val="both"/>
      </w:pPr>
      <w:r>
        <w:rPr>
          <w:color w:val="000000"/>
          <w:sz w:val="28"/>
          <w:szCs w:val="28"/>
          <w:shd w:val="clear" w:color="auto" w:fill="F7F7F8"/>
        </w:rPr>
        <w:t xml:space="preserve">      </w:t>
      </w:r>
      <w:proofErr w:type="gramStart"/>
      <w:r w:rsidR="00D646D6">
        <w:rPr>
          <w:color w:val="000000"/>
          <w:sz w:val="28"/>
          <w:szCs w:val="28"/>
          <w:shd w:val="clear" w:color="auto" w:fill="F7F7F8"/>
        </w:rPr>
        <w:t>Т</w:t>
      </w:r>
      <w:r w:rsidR="00D646D6" w:rsidRPr="00D646D6">
        <w:rPr>
          <w:sz w:val="28"/>
          <w:szCs w:val="28"/>
        </w:rPr>
        <w:t>ребования к качеству коммунальной услуги по обращению с ТКО, допустимые отступления от этих требований и допустимая продолжительность перерывов предоставления указанной коммунальной услуги, а также условия и порядок изменения размера платы за коммунальную услугу по обращению с твердыми коммунальными отходами при предоставлении такой коммунальной услуги ненадлежащего качества и (или) с перерывами, превышающими установленную продолжительность, приведены в приложении № 1 к Правилам предоставления</w:t>
      </w:r>
      <w:proofErr w:type="gramEnd"/>
      <w:r w:rsidR="00D646D6" w:rsidRPr="00D646D6">
        <w:rPr>
          <w:sz w:val="28"/>
          <w:szCs w:val="28"/>
        </w:rPr>
        <w:t xml:space="preserve"> коммунальных услуг собственникам и потребителям в многоквартирных домах и жилых домов, утвержденных постановлением Правительства РФ от 06.05.2011 № 354 (далее – Правила № 354).</w:t>
      </w:r>
      <w:r w:rsidR="00D646D6">
        <w:rPr>
          <w:sz w:val="28"/>
          <w:szCs w:val="28"/>
        </w:rPr>
        <w:t xml:space="preserve"> </w:t>
      </w:r>
      <w:proofErr w:type="gramStart"/>
      <w:r w:rsidR="00D646D6" w:rsidRPr="00D646D6">
        <w:rPr>
          <w:sz w:val="28"/>
          <w:szCs w:val="28"/>
        </w:rPr>
        <w:t xml:space="preserve">Так, согласно пункту 148(46) Правил № 354 при перерывах в предоставлении коммунальной услуги по обращению с ТКО, превышающих установленную продолжительность, размер платы за такую коммунальную услугу снижается на размер платы за объем </w:t>
      </w:r>
      <w:proofErr w:type="spellStart"/>
      <w:r w:rsidR="00D646D6" w:rsidRPr="00D646D6">
        <w:rPr>
          <w:sz w:val="28"/>
          <w:szCs w:val="28"/>
        </w:rPr>
        <w:t>непредоставленной</w:t>
      </w:r>
      <w:proofErr w:type="spellEnd"/>
      <w:r w:rsidR="00D646D6" w:rsidRPr="00D646D6">
        <w:rPr>
          <w:sz w:val="28"/>
          <w:szCs w:val="28"/>
        </w:rPr>
        <w:t xml:space="preserve"> коммунальной услуги, который в силу действия пункта 148(47) Правил № 354 определяется исходя из продолжительности </w:t>
      </w:r>
      <w:proofErr w:type="spellStart"/>
      <w:r w:rsidR="00D646D6" w:rsidRPr="00D646D6">
        <w:rPr>
          <w:sz w:val="28"/>
          <w:szCs w:val="28"/>
        </w:rPr>
        <w:t>непредоставления</w:t>
      </w:r>
      <w:proofErr w:type="spellEnd"/>
      <w:r w:rsidR="00D646D6" w:rsidRPr="00D646D6">
        <w:rPr>
          <w:sz w:val="28"/>
          <w:szCs w:val="28"/>
        </w:rPr>
        <w:t xml:space="preserve"> коммунальной услуги и норматива накопления твердых коммунальных отходов за расчетный период</w:t>
      </w:r>
      <w:proofErr w:type="gramEnd"/>
      <w:r w:rsidR="00D646D6" w:rsidRPr="00D646D6">
        <w:rPr>
          <w:sz w:val="28"/>
          <w:szCs w:val="28"/>
        </w:rPr>
        <w:t xml:space="preserve">. Иными словами, исходя из расчетной величины потребления коммунальной услуги, определенной в соответствии с вышеуказанными пунктами 148(30) и 148(38) Правил № 354. Одновременно, установление факта предоставления коммунальной услуги по обращению с ТКО ненадлежащего качества и (или) с перерывами, превышающими установленную продолжительность, осуществляется в порядке, предусмотренном разделом Х Правил № 354, а уменьшение размера платы за такую коммунальную услугу, предоставленную ненадлежащего качества осуществляется в соответствии с разделом </w:t>
      </w:r>
      <w:proofErr w:type="gramStart"/>
      <w:r w:rsidR="00D646D6" w:rsidRPr="00D646D6">
        <w:rPr>
          <w:sz w:val="28"/>
          <w:szCs w:val="28"/>
        </w:rPr>
        <w:t>I</w:t>
      </w:r>
      <w:proofErr w:type="gramEnd"/>
      <w:r w:rsidR="00D646D6" w:rsidRPr="00D646D6">
        <w:rPr>
          <w:sz w:val="28"/>
          <w:szCs w:val="28"/>
        </w:rPr>
        <w:t xml:space="preserve">Х Правил № 354. В случае же если размер платы за указанную коммунальную услугу за расчетный период </w:t>
      </w:r>
      <w:proofErr w:type="gramStart"/>
      <w:r w:rsidR="00D646D6" w:rsidRPr="00D646D6">
        <w:rPr>
          <w:sz w:val="28"/>
          <w:szCs w:val="28"/>
        </w:rPr>
        <w:t>формируется неокончательно</w:t>
      </w:r>
      <w:proofErr w:type="gramEnd"/>
      <w:r w:rsidR="00D646D6" w:rsidRPr="00D646D6">
        <w:rPr>
          <w:sz w:val="28"/>
          <w:szCs w:val="28"/>
        </w:rPr>
        <w:t xml:space="preserve"> и в дальнейшем подлежит корректировке, размер снижения платы за эту коммунальную услугу за такой расчетный период не может превышать окончательно начисленный размер платы за соответствующую коммунальную услугу за такой расчетный период</w:t>
      </w:r>
      <w:r w:rsidR="00D646D6">
        <w:t xml:space="preserve">. </w:t>
      </w:r>
    </w:p>
    <w:p w:rsidR="00B40A44" w:rsidRDefault="00D646D6" w:rsidP="00D646D6">
      <w:pPr>
        <w:shd w:val="clear" w:color="auto" w:fill="FFFFFF"/>
        <w:jc w:val="both"/>
        <w:rPr>
          <w:color w:val="000000"/>
          <w:sz w:val="28"/>
          <w:szCs w:val="28"/>
          <w:shd w:val="clear" w:color="auto" w:fill="F7F7F8"/>
        </w:rPr>
      </w:pPr>
      <w:r>
        <w:t xml:space="preserve">         </w:t>
      </w:r>
      <w:proofErr w:type="gramStart"/>
      <w:r w:rsidRPr="00D646D6">
        <w:rPr>
          <w:sz w:val="28"/>
          <w:szCs w:val="28"/>
        </w:rPr>
        <w:t>Для установления факта предоставления услуги ненадлежащего качества</w:t>
      </w:r>
      <w:r>
        <w:rPr>
          <w:sz w:val="28"/>
          <w:szCs w:val="28"/>
        </w:rPr>
        <w:t xml:space="preserve"> необходимо составить </w:t>
      </w:r>
      <w:r w:rsidR="00B40A44" w:rsidRPr="00B40A44">
        <w:rPr>
          <w:color w:val="000000"/>
          <w:sz w:val="28"/>
          <w:szCs w:val="28"/>
          <w:shd w:val="clear" w:color="auto" w:fill="F7F7F8"/>
        </w:rPr>
        <w:t>акт</w:t>
      </w:r>
      <w:r w:rsidR="00B40A44">
        <w:rPr>
          <w:color w:val="000000"/>
          <w:sz w:val="28"/>
          <w:szCs w:val="28"/>
          <w:shd w:val="clear" w:color="auto" w:fill="F7F7F8"/>
        </w:rPr>
        <w:t xml:space="preserve"> </w:t>
      </w:r>
      <w:r>
        <w:rPr>
          <w:color w:val="000000"/>
          <w:sz w:val="28"/>
          <w:szCs w:val="28"/>
        </w:rPr>
        <w:t>по результатам проверки и направить его</w:t>
      </w:r>
      <w:r w:rsidR="0071599C">
        <w:rPr>
          <w:color w:val="000000"/>
          <w:sz w:val="28"/>
          <w:szCs w:val="28"/>
        </w:rPr>
        <w:t xml:space="preserve"> вместе с претензией об отмене (пересчете) начислений за указанный период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регоператору</w:t>
      </w:r>
      <w:proofErr w:type="spellEnd"/>
      <w:r w:rsidR="0071599C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по адресу</w:t>
      </w:r>
      <w:r w:rsidR="006352E7">
        <w:rPr>
          <w:color w:val="000000"/>
          <w:sz w:val="28"/>
          <w:szCs w:val="28"/>
        </w:rPr>
        <w:t xml:space="preserve"> 662608, Красноярский край, г. Минусинск, ул. Суворова, 43, или на </w:t>
      </w:r>
      <w:r w:rsidR="006352E7">
        <w:rPr>
          <w:color w:val="000000"/>
          <w:sz w:val="28"/>
          <w:szCs w:val="28"/>
          <w:lang w:val="en-US"/>
        </w:rPr>
        <w:t>E</w:t>
      </w:r>
      <w:r w:rsidR="006352E7" w:rsidRPr="006352E7">
        <w:rPr>
          <w:color w:val="000000"/>
          <w:sz w:val="28"/>
          <w:szCs w:val="28"/>
        </w:rPr>
        <w:t>-</w:t>
      </w:r>
      <w:r w:rsidR="006352E7">
        <w:rPr>
          <w:color w:val="000000"/>
          <w:sz w:val="28"/>
          <w:szCs w:val="28"/>
          <w:lang w:val="en-US"/>
        </w:rPr>
        <w:t>mail</w:t>
      </w:r>
      <w:r w:rsidR="006352E7">
        <w:rPr>
          <w:color w:val="000000"/>
          <w:sz w:val="28"/>
          <w:szCs w:val="28"/>
        </w:rPr>
        <w:t xml:space="preserve">: </w:t>
      </w:r>
      <w:proofErr w:type="spellStart"/>
      <w:r w:rsidR="006352E7">
        <w:rPr>
          <w:color w:val="000000"/>
          <w:sz w:val="28"/>
          <w:szCs w:val="28"/>
          <w:lang w:val="en-US"/>
        </w:rPr>
        <w:t>mghmin</w:t>
      </w:r>
      <w:proofErr w:type="spellEnd"/>
      <w:r w:rsidR="006352E7" w:rsidRPr="006352E7">
        <w:rPr>
          <w:color w:val="000000"/>
          <w:sz w:val="28"/>
          <w:szCs w:val="28"/>
        </w:rPr>
        <w:t>@</w:t>
      </w:r>
      <w:r w:rsidR="006352E7">
        <w:rPr>
          <w:color w:val="000000"/>
          <w:sz w:val="28"/>
          <w:szCs w:val="28"/>
          <w:lang w:val="en-US"/>
        </w:rPr>
        <w:t>inbox</w:t>
      </w:r>
      <w:r w:rsidR="006352E7" w:rsidRPr="006352E7">
        <w:rPr>
          <w:color w:val="000000"/>
          <w:sz w:val="28"/>
          <w:szCs w:val="28"/>
        </w:rPr>
        <w:t>.</w:t>
      </w:r>
      <w:proofErr w:type="spellStart"/>
      <w:r w:rsidR="006352E7">
        <w:rPr>
          <w:color w:val="000000"/>
          <w:sz w:val="28"/>
          <w:szCs w:val="28"/>
          <w:lang w:val="en-US"/>
        </w:rPr>
        <w:t>ru</w:t>
      </w:r>
      <w:proofErr w:type="spellEnd"/>
      <w:r w:rsidR="006352E7" w:rsidRPr="006352E7">
        <w:rPr>
          <w:color w:val="000000"/>
          <w:sz w:val="28"/>
          <w:szCs w:val="28"/>
        </w:rPr>
        <w:t xml:space="preserve"> </w:t>
      </w:r>
      <w:r w:rsidR="006352E7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Н</w:t>
      </w:r>
      <w:r w:rsidR="00E10D61">
        <w:rPr>
          <w:color w:val="000000"/>
          <w:sz w:val="28"/>
          <w:szCs w:val="28"/>
          <w:shd w:val="clear" w:color="auto" w:fill="F7F7F8"/>
        </w:rPr>
        <w:t xml:space="preserve">а сайте строительного </w:t>
      </w:r>
      <w:r w:rsidR="00A06E37">
        <w:rPr>
          <w:color w:val="000000"/>
          <w:sz w:val="28"/>
          <w:szCs w:val="28"/>
          <w:shd w:val="clear" w:color="auto" w:fill="F7F7F8"/>
        </w:rPr>
        <w:t>надзора</w:t>
      </w:r>
      <w:r w:rsidR="00A06E37" w:rsidRPr="00A06E37">
        <w:rPr>
          <w:color w:val="000000"/>
          <w:sz w:val="28"/>
          <w:szCs w:val="28"/>
          <w:shd w:val="clear" w:color="auto" w:fill="F7F7F8"/>
        </w:rPr>
        <w:t xml:space="preserve"> </w:t>
      </w:r>
      <w:r>
        <w:rPr>
          <w:color w:val="000000"/>
          <w:sz w:val="28"/>
          <w:szCs w:val="28"/>
          <w:shd w:val="clear" w:color="auto" w:fill="F7F7F8"/>
        </w:rPr>
        <w:t>размещена форма такого акта, а также</w:t>
      </w:r>
      <w:r w:rsidR="00A06E37">
        <w:rPr>
          <w:color w:val="000000"/>
          <w:sz w:val="28"/>
          <w:szCs w:val="28"/>
          <w:shd w:val="clear" w:color="auto" w:fill="F7F7F8"/>
        </w:rPr>
        <w:t xml:space="preserve"> краткое практическое пос</w:t>
      </w:r>
      <w:r w:rsidR="00B40A44">
        <w:rPr>
          <w:color w:val="000000"/>
          <w:sz w:val="28"/>
          <w:szCs w:val="28"/>
          <w:shd w:val="clear" w:color="auto" w:fill="F7F7F8"/>
        </w:rPr>
        <w:t>обие по вопросам предоставления</w:t>
      </w:r>
      <w:r w:rsidR="00A06E37">
        <w:rPr>
          <w:color w:val="000000"/>
          <w:sz w:val="28"/>
          <w:szCs w:val="28"/>
          <w:shd w:val="clear" w:color="auto" w:fill="F7F7F8"/>
        </w:rPr>
        <w:t xml:space="preserve"> коммунальной</w:t>
      </w:r>
      <w:proofErr w:type="gramEnd"/>
      <w:r w:rsidR="00A06E37">
        <w:rPr>
          <w:color w:val="000000"/>
          <w:sz w:val="28"/>
          <w:szCs w:val="28"/>
          <w:shd w:val="clear" w:color="auto" w:fill="F7F7F8"/>
        </w:rPr>
        <w:t xml:space="preserve"> услуги по обращению с твердыми коммунальными отходами и порядку начисления платы за такую коммунальную услугу</w:t>
      </w:r>
      <w:r w:rsidR="00B40A44">
        <w:rPr>
          <w:color w:val="000000"/>
          <w:sz w:val="28"/>
          <w:szCs w:val="28"/>
          <w:shd w:val="clear" w:color="auto" w:fill="F7F7F8"/>
        </w:rPr>
        <w:t xml:space="preserve">, с которыми можно ознакомиться по ссылке: </w:t>
      </w:r>
      <w:hyperlink r:id="rId6" w:history="1">
        <w:r w:rsidR="00B40A44" w:rsidRPr="000B4280">
          <w:rPr>
            <w:rStyle w:val="a3"/>
            <w:sz w:val="28"/>
            <w:szCs w:val="28"/>
          </w:rPr>
          <w:t>https://krasnadzor.ru/2-uncategorised/4736-практическое-пособие-для-населения-тко</w:t>
        </w:r>
      </w:hyperlink>
      <w:r w:rsidR="00B40A44" w:rsidRPr="004944B4">
        <w:rPr>
          <w:sz w:val="28"/>
          <w:szCs w:val="28"/>
        </w:rPr>
        <w:t>.</w:t>
      </w:r>
      <w:r w:rsidR="00B40A44">
        <w:rPr>
          <w:color w:val="000000"/>
          <w:sz w:val="28"/>
          <w:szCs w:val="28"/>
          <w:shd w:val="clear" w:color="auto" w:fill="F7F7F8"/>
        </w:rPr>
        <w:t xml:space="preserve"> </w:t>
      </w:r>
    </w:p>
    <w:p w:rsidR="002F1E3B" w:rsidRPr="00B40A44" w:rsidRDefault="002F1E3B" w:rsidP="00DC3235">
      <w:pPr>
        <w:jc w:val="both"/>
        <w:rPr>
          <w:color w:val="000000"/>
          <w:sz w:val="28"/>
          <w:szCs w:val="28"/>
          <w:shd w:val="clear" w:color="auto" w:fill="F7F7F8"/>
        </w:rPr>
      </w:pPr>
      <w:bookmarkStart w:id="0" w:name="_GoBack"/>
      <w:bookmarkEnd w:id="0"/>
    </w:p>
    <w:sectPr w:rsidR="002F1E3B" w:rsidRPr="00B40A44" w:rsidSect="0071599C">
      <w:pgSz w:w="11906" w:h="16838"/>
      <w:pgMar w:top="426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6000"/>
    <w:rsid w:val="00085BAF"/>
    <w:rsid w:val="00090826"/>
    <w:rsid w:val="000B5E59"/>
    <w:rsid w:val="000C24C6"/>
    <w:rsid w:val="000C7038"/>
    <w:rsid w:val="000D62ED"/>
    <w:rsid w:val="000F3D0C"/>
    <w:rsid w:val="00180034"/>
    <w:rsid w:val="001A6E69"/>
    <w:rsid w:val="001A6E74"/>
    <w:rsid w:val="001B5FDE"/>
    <w:rsid w:val="001C4720"/>
    <w:rsid w:val="001E0BA4"/>
    <w:rsid w:val="001F3A4F"/>
    <w:rsid w:val="0020107F"/>
    <w:rsid w:val="00214C5A"/>
    <w:rsid w:val="00253DFF"/>
    <w:rsid w:val="002A65D3"/>
    <w:rsid w:val="002D55DE"/>
    <w:rsid w:val="002E0F72"/>
    <w:rsid w:val="002F1E3B"/>
    <w:rsid w:val="003017F6"/>
    <w:rsid w:val="003128E3"/>
    <w:rsid w:val="003255A3"/>
    <w:rsid w:val="00361E19"/>
    <w:rsid w:val="00385A19"/>
    <w:rsid w:val="00391481"/>
    <w:rsid w:val="003962AF"/>
    <w:rsid w:val="003A7DFE"/>
    <w:rsid w:val="003C0AC8"/>
    <w:rsid w:val="003E5EC2"/>
    <w:rsid w:val="003F308C"/>
    <w:rsid w:val="00426A3F"/>
    <w:rsid w:val="00440954"/>
    <w:rsid w:val="004508DB"/>
    <w:rsid w:val="0046459A"/>
    <w:rsid w:val="00466E57"/>
    <w:rsid w:val="004707A7"/>
    <w:rsid w:val="00491A98"/>
    <w:rsid w:val="004939CC"/>
    <w:rsid w:val="004944B4"/>
    <w:rsid w:val="004B51CB"/>
    <w:rsid w:val="00543D17"/>
    <w:rsid w:val="00573CD9"/>
    <w:rsid w:val="0058272E"/>
    <w:rsid w:val="00596CBD"/>
    <w:rsid w:val="00602D15"/>
    <w:rsid w:val="006352E7"/>
    <w:rsid w:val="006732E5"/>
    <w:rsid w:val="00673C0A"/>
    <w:rsid w:val="00686000"/>
    <w:rsid w:val="006A11DE"/>
    <w:rsid w:val="006C6AA0"/>
    <w:rsid w:val="006E75D9"/>
    <w:rsid w:val="006F2E9D"/>
    <w:rsid w:val="0070013A"/>
    <w:rsid w:val="0071599C"/>
    <w:rsid w:val="0072319C"/>
    <w:rsid w:val="00723EAD"/>
    <w:rsid w:val="00730A19"/>
    <w:rsid w:val="007560F0"/>
    <w:rsid w:val="007629D3"/>
    <w:rsid w:val="007C23D7"/>
    <w:rsid w:val="00853B14"/>
    <w:rsid w:val="0086620E"/>
    <w:rsid w:val="0097196A"/>
    <w:rsid w:val="00975FA3"/>
    <w:rsid w:val="009977B9"/>
    <w:rsid w:val="009F701A"/>
    <w:rsid w:val="00A01097"/>
    <w:rsid w:val="00A06E37"/>
    <w:rsid w:val="00A42FD9"/>
    <w:rsid w:val="00A90CD2"/>
    <w:rsid w:val="00AA5151"/>
    <w:rsid w:val="00AD5E5D"/>
    <w:rsid w:val="00AF36DA"/>
    <w:rsid w:val="00AF378D"/>
    <w:rsid w:val="00AF7F5B"/>
    <w:rsid w:val="00B00EC2"/>
    <w:rsid w:val="00B30EA1"/>
    <w:rsid w:val="00B37B15"/>
    <w:rsid w:val="00B40A44"/>
    <w:rsid w:val="00B80C25"/>
    <w:rsid w:val="00B92B0F"/>
    <w:rsid w:val="00B93F52"/>
    <w:rsid w:val="00B97155"/>
    <w:rsid w:val="00BE4AF4"/>
    <w:rsid w:val="00BF3786"/>
    <w:rsid w:val="00C30CBA"/>
    <w:rsid w:val="00C37EB6"/>
    <w:rsid w:val="00C706B1"/>
    <w:rsid w:val="00C92AC5"/>
    <w:rsid w:val="00C942B5"/>
    <w:rsid w:val="00CB679D"/>
    <w:rsid w:val="00CC5982"/>
    <w:rsid w:val="00CD42B8"/>
    <w:rsid w:val="00CD7C94"/>
    <w:rsid w:val="00D00C57"/>
    <w:rsid w:val="00D12026"/>
    <w:rsid w:val="00D24D73"/>
    <w:rsid w:val="00D35D52"/>
    <w:rsid w:val="00D445B9"/>
    <w:rsid w:val="00D46FCB"/>
    <w:rsid w:val="00D646D6"/>
    <w:rsid w:val="00D77336"/>
    <w:rsid w:val="00D86568"/>
    <w:rsid w:val="00D90CA0"/>
    <w:rsid w:val="00DC3235"/>
    <w:rsid w:val="00DE2ADB"/>
    <w:rsid w:val="00DE6609"/>
    <w:rsid w:val="00DF3C0E"/>
    <w:rsid w:val="00E10D61"/>
    <w:rsid w:val="00E251C2"/>
    <w:rsid w:val="00E25A97"/>
    <w:rsid w:val="00E44250"/>
    <w:rsid w:val="00E86629"/>
    <w:rsid w:val="00E9589B"/>
    <w:rsid w:val="00EE502C"/>
    <w:rsid w:val="00EE7D90"/>
    <w:rsid w:val="00F01C99"/>
    <w:rsid w:val="00F128A6"/>
    <w:rsid w:val="00F130F9"/>
    <w:rsid w:val="00F40317"/>
    <w:rsid w:val="00F55859"/>
    <w:rsid w:val="00FC21A4"/>
    <w:rsid w:val="00FE3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0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8600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00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rsid w:val="00686000"/>
    <w:rPr>
      <w:rFonts w:ascii="Times New Roman" w:hAnsi="Times New Roman" w:cs="Times New Roman" w:hint="default"/>
      <w:color w:val="0000FF"/>
      <w:u w:val="single"/>
    </w:rPr>
  </w:style>
  <w:style w:type="character" w:customStyle="1" w:styleId="a4">
    <w:name w:val="Верхний колонтитул Знак"/>
    <w:basedOn w:val="a0"/>
    <w:link w:val="a5"/>
    <w:locked/>
    <w:rsid w:val="00686000"/>
    <w:rPr>
      <w:rFonts w:ascii="Calibri" w:eastAsia="Calibri" w:hAnsi="Calibri"/>
      <w:kern w:val="20"/>
      <w:sz w:val="24"/>
      <w:lang w:eastAsia="ru-RU"/>
    </w:rPr>
  </w:style>
  <w:style w:type="paragraph" w:styleId="a5">
    <w:name w:val="header"/>
    <w:basedOn w:val="a"/>
    <w:link w:val="a4"/>
    <w:rsid w:val="00686000"/>
    <w:pPr>
      <w:tabs>
        <w:tab w:val="center" w:pos="4153"/>
        <w:tab w:val="right" w:pos="8306"/>
      </w:tabs>
    </w:pPr>
    <w:rPr>
      <w:rFonts w:ascii="Calibri" w:eastAsia="Calibri" w:hAnsi="Calibri" w:cstheme="minorBidi"/>
      <w:kern w:val="20"/>
      <w:sz w:val="24"/>
      <w:szCs w:val="22"/>
    </w:rPr>
  </w:style>
  <w:style w:type="character" w:customStyle="1" w:styleId="11">
    <w:name w:val="Верхний колонтитул Знак1"/>
    <w:basedOn w:val="a0"/>
    <w:uiPriority w:val="99"/>
    <w:semiHidden/>
    <w:rsid w:val="006860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7"/>
    <w:locked/>
    <w:rsid w:val="00686000"/>
    <w:rPr>
      <w:sz w:val="28"/>
      <w:lang w:eastAsia="ru-RU"/>
    </w:rPr>
  </w:style>
  <w:style w:type="paragraph" w:styleId="a7">
    <w:name w:val="Body Text"/>
    <w:basedOn w:val="a"/>
    <w:link w:val="a6"/>
    <w:rsid w:val="00686000"/>
    <w:pPr>
      <w:jc w:val="both"/>
    </w:pPr>
    <w:rPr>
      <w:rFonts w:asciiTheme="minorHAnsi" w:eastAsiaTheme="minorHAnsi" w:hAnsiTheme="minorHAnsi" w:cstheme="minorBidi"/>
      <w:sz w:val="28"/>
      <w:szCs w:val="22"/>
    </w:rPr>
  </w:style>
  <w:style w:type="character" w:customStyle="1" w:styleId="12">
    <w:name w:val="Основной текст Знак1"/>
    <w:basedOn w:val="a0"/>
    <w:uiPriority w:val="99"/>
    <w:semiHidden/>
    <w:rsid w:val="006860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600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6000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686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00C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0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8600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00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rsid w:val="00686000"/>
    <w:rPr>
      <w:rFonts w:ascii="Times New Roman" w:hAnsi="Times New Roman" w:cs="Times New Roman" w:hint="default"/>
      <w:color w:val="0000FF"/>
      <w:u w:val="single"/>
    </w:rPr>
  </w:style>
  <w:style w:type="character" w:customStyle="1" w:styleId="a4">
    <w:name w:val="Верхний колонтитул Знак"/>
    <w:basedOn w:val="a0"/>
    <w:link w:val="a5"/>
    <w:locked/>
    <w:rsid w:val="00686000"/>
    <w:rPr>
      <w:rFonts w:ascii="Calibri" w:eastAsia="Calibri" w:hAnsi="Calibri"/>
      <w:kern w:val="20"/>
      <w:sz w:val="24"/>
      <w:lang w:eastAsia="ru-RU"/>
    </w:rPr>
  </w:style>
  <w:style w:type="paragraph" w:styleId="a5">
    <w:name w:val="header"/>
    <w:basedOn w:val="a"/>
    <w:link w:val="a4"/>
    <w:rsid w:val="00686000"/>
    <w:pPr>
      <w:tabs>
        <w:tab w:val="center" w:pos="4153"/>
        <w:tab w:val="right" w:pos="8306"/>
      </w:tabs>
    </w:pPr>
    <w:rPr>
      <w:rFonts w:ascii="Calibri" w:eastAsia="Calibri" w:hAnsi="Calibri" w:cstheme="minorBidi"/>
      <w:kern w:val="20"/>
      <w:sz w:val="24"/>
      <w:szCs w:val="22"/>
    </w:rPr>
  </w:style>
  <w:style w:type="character" w:customStyle="1" w:styleId="11">
    <w:name w:val="Верхний колонтитул Знак1"/>
    <w:basedOn w:val="a0"/>
    <w:uiPriority w:val="99"/>
    <w:semiHidden/>
    <w:rsid w:val="006860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7"/>
    <w:locked/>
    <w:rsid w:val="00686000"/>
    <w:rPr>
      <w:sz w:val="28"/>
      <w:lang w:eastAsia="ru-RU"/>
    </w:rPr>
  </w:style>
  <w:style w:type="paragraph" w:styleId="a7">
    <w:name w:val="Body Text"/>
    <w:basedOn w:val="a"/>
    <w:link w:val="a6"/>
    <w:rsid w:val="00686000"/>
    <w:pPr>
      <w:jc w:val="both"/>
    </w:pPr>
    <w:rPr>
      <w:rFonts w:asciiTheme="minorHAnsi" w:eastAsiaTheme="minorHAnsi" w:hAnsiTheme="minorHAnsi" w:cstheme="minorBidi"/>
      <w:sz w:val="28"/>
      <w:szCs w:val="22"/>
    </w:rPr>
  </w:style>
  <w:style w:type="character" w:customStyle="1" w:styleId="12">
    <w:name w:val="Основной текст Знак1"/>
    <w:basedOn w:val="a0"/>
    <w:uiPriority w:val="99"/>
    <w:semiHidden/>
    <w:rsid w:val="006860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600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6000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686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00C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krasnadzor.ru/2-uncategorised/4736-&#1087;&#1088;&#1072;&#1082;&#1090;&#1080;&#1095;&#1077;&#1089;&#1082;&#1086;&#1077;-&#1087;&#1086;&#1089;&#1086;&#1073;&#1080;&#1077;-&#1076;&#1083;&#1103;-&#1085;&#1072;&#1089;&#1077;&#1083;&#1077;&#1085;&#1080;&#1103;-&#1090;&#1082;&#1086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2EB87F-1018-4B85-867F-32D87A898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2021-06-01T06:00:00Z</cp:lastPrinted>
  <dcterms:created xsi:type="dcterms:W3CDTF">2021-06-01T06:00:00Z</dcterms:created>
  <dcterms:modified xsi:type="dcterms:W3CDTF">2021-06-02T06:26:00Z</dcterms:modified>
</cp:coreProperties>
</file>